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3F" w:rsidRDefault="00B16C3F" w:rsidP="00B16C3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Рекомендательный материал </w:t>
      </w:r>
    </w:p>
    <w:p w:rsidR="00B16C3F" w:rsidRDefault="00B16C3F" w:rsidP="00B16C3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B16C3F" w:rsidRDefault="00B16C3F" w:rsidP="00B16C3F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«Давайте поиграем! (Какие игрушки нужны ребенку)</w:t>
      </w:r>
    </w:p>
    <w:p w:rsidR="00B16C3F" w:rsidRDefault="00B16C3F" w:rsidP="00B16C3F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                   подготовила: педагог психолог  </w:t>
      </w:r>
      <w:proofErr w:type="spellStart"/>
      <w:r>
        <w:rPr>
          <w:rStyle w:val="c8"/>
          <w:color w:val="000000"/>
          <w:sz w:val="28"/>
          <w:szCs w:val="28"/>
        </w:rPr>
        <w:t>Джуметова</w:t>
      </w:r>
      <w:proofErr w:type="spellEnd"/>
      <w:r>
        <w:rPr>
          <w:rStyle w:val="c8"/>
          <w:color w:val="000000"/>
          <w:sz w:val="28"/>
          <w:szCs w:val="28"/>
        </w:rPr>
        <w:t xml:space="preserve"> Г.Н.</w:t>
      </w:r>
    </w:p>
    <w:p w:rsidR="0055365E" w:rsidRDefault="001033F4" w:rsidP="00B16C3F"/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Ни один из видов детской деятельности, особенно в раннем детстве, не может развиваться на чисто вербальном уровне, вне предметной среды. В условиях предметного вакуума у ребенка исчезает стремление узнать новое, возникает апатия и т.д.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    В современном разнообразии игрушек родителям часто тяжело сориентироваться, что полезно малышу, во что ребенок будет играть, какую игрушку купить и порадовать кроху.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16C3F" w:rsidRDefault="00B16C3F" w:rsidP="00B16C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Требования, которые необходимо знать при выборе игрушек для детей раннего возраста: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Игрушка должна быть безопасна для жизни ребенка. Покупать игрушки следует в магазинах, при этом необходимо ознакомиться с удостоверением о гигиенической регистрации и сертификатом соответствия. При выборе и покупке детских игрушек обратите внимание на наличие следующих знаков на упаковке: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 – этот значок говорит, что данный товар соответствует всем нормам ЕС, но не является гарантией безопасности, изображение детского лица с приписанными рядом цифрами информирует, для </w:t>
      </w:r>
      <w:proofErr w:type="gram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proofErr w:type="gramEnd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возраста эта игрушка предназначена.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ВНИМАНИЕ!</w:t>
      </w: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значки должны быть хорошо видны – не переснятые ксерокопии, а четкое изображение. В противном случае стоит задуматься о качестве товара.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Приобретение некачественной игрушки грозит Вашему ребенку:</w:t>
      </w:r>
    </w:p>
    <w:p w:rsidR="00B16C3F" w:rsidRPr="00B16C3F" w:rsidRDefault="00B16C3F" w:rsidP="00B16C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отравлением токсичными веществами. Зарегистрированы случаи, когда в качестве наполнителя в погремушках использовались протравленные токсичными веществами горох и фасоль;</w:t>
      </w:r>
    </w:p>
    <w:p w:rsidR="00B16C3F" w:rsidRPr="00B16C3F" w:rsidRDefault="00B16C3F" w:rsidP="00B16C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рецидивами аллергии. Некачественная продукция может в больших количествах содержать химические вещества-аллергены, в том числе формальдегид;</w:t>
      </w:r>
    </w:p>
    <w:p w:rsidR="00B16C3F" w:rsidRPr="00B16C3F" w:rsidRDefault="00B16C3F" w:rsidP="00B16C3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травматическими повреждениями. Плохо закрепленные мелкие детали могут попасть в дыхательные пути малыша. В электрических игрушках Вы вполне можете столкнуться с превышением нормы электрического напряжения;</w:t>
      </w:r>
    </w:p>
    <w:p w:rsidR="00B16C3F" w:rsidRPr="00B16C3F" w:rsidRDefault="00B16C3F" w:rsidP="00B16C3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опасностью возникновения пожара.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Примечание:</w:t>
      </w: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забудьте тщательно вымыть новую игрушку, прежде чем отдать ее ребенку. Это элементарное правило предосторожности поможет сохранить Вашему малышу здоровье.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16C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Игрушка должна быть доброй и заботиться о психическом здоровье малыша. В общем оформлении должны использоваться яркие основные </w:t>
      </w: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светлые тона (зеленый, желтый, красный, синий, белый), не более 2-3 в одной игрушке.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Если малышу еще нет трех лет, то «страшные» игрушки не только не будут полезны, но могут иметь негативное влияние на его развитие. В раннем возрасте дети только начинают познавать мир, учатся разделять по-настоящему опасное и опасное «</w:t>
      </w:r>
      <w:proofErr w:type="gram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понарошку</w:t>
      </w:r>
      <w:proofErr w:type="gramEnd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различать хорошее и плохое,</w:t>
      </w:r>
    </w:p>
    <w:p w:rsidR="00B16C3F" w:rsidRDefault="00B16C3F" w:rsidP="00944F9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и злое.</w:t>
      </w:r>
    </w:p>
    <w:p w:rsidR="00B16C3F" w:rsidRDefault="00B16C3F" w:rsidP="00944F9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ab/>
        <w:t>Малышей в этом возрасте легко напугать, но они еще не могут «обыграть» свой страх и таким образом справиться с ним. Слишком сильные впечатления, такие как появление страшной игрушки или просмотр пугающего мультфильма, могут серьезно повредить ребенку. Если Вы заметили, что какая-то, даже самая безобидная на вид игрушка пугает ребенка, лучше сразу уберите ее. Это могут быть любые предметы, вплоть до погремушек, однако чаще всего такое случается с заводными и электронными игрушками, слишком большими или слишком яркими и издающими резкие и громкие звуки.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Покупая «страшные» игрушки, родители часто не подозревают о том, какой вред наносят своему малышу, даже если ребенок радуется каждой новой покупке и нисколько не пугается, получая в подарок очередного «монстра». Стараясь угодить малышу и покупая ему все новых и новых «забавных», с их точки зрения, роботов и чудовищ, мамы и папы не только тормозят и задерживают его развитие, но и порой направляют это развитие в неведомое им самим русло, воспитывая в ребенке агрессивность, жестокость и закрытость.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3.</w:t>
      </w:r>
      <w:r>
        <w:rPr>
          <w:rStyle w:val="c8"/>
          <w:color w:val="000000"/>
          <w:sz w:val="28"/>
          <w:szCs w:val="28"/>
        </w:rPr>
        <w:t> Игрушка должна приносить эстетическое удовольствие. Игрушка для ребенка – определенный идеал, образ, который закладывается в подсознание. Хорошо, если образы эти будут соответствовать общечеловеческим представлениям о красоте.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4.</w:t>
      </w:r>
      <w:r>
        <w:rPr>
          <w:rStyle w:val="c8"/>
          <w:color w:val="000000"/>
          <w:sz w:val="28"/>
          <w:szCs w:val="28"/>
        </w:rPr>
        <w:t> Игрушка не должна быть перегружена дополнительными деталями (кукла с нарисованными глазами и лепным париком и т.д.), так как у детей раннего возраста отмечается непроизвольность внимания.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5.</w:t>
      </w:r>
      <w:r>
        <w:rPr>
          <w:rStyle w:val="c8"/>
          <w:color w:val="000000"/>
          <w:sz w:val="28"/>
          <w:szCs w:val="28"/>
        </w:rPr>
        <w:t> Лучше, чтобы игрушка была полифункциональной. При выборе в магазине попробуйте придумать минимум 3 – 4 игры с ней. Если у Вас это получилось, то смело покупайте. Любая игрушка без участия родителей в игре теряет значительную долю своей привлекательности. Очень важно, чтобы Вы показали ее ребенку и научили играть с ней. Также игрушек не должно быть много. Так как большое количество предметов перед глазами мешает ребенку сосредоточиться – он хватается то за одно, то за другое, так как играть трудно и трудно убирать их после игры.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   К двум годам необходимо обеспечить ребенку его собственное пространство. Будь это игровой уголок или целая детская комната, ребенок должен понимать, как это пространство организовано. Каждая вещь должна иметь свое место и предназначение, в первую очередь это касается игрушек, ведь это собственность малыша. Организовать пространство помогут полки, стеллажи, коробки, корзинки и др. Кубики и строительные конструктор </w:t>
      </w:r>
      <w:r>
        <w:rPr>
          <w:rStyle w:val="c8"/>
          <w:color w:val="000000"/>
          <w:sz w:val="28"/>
          <w:szCs w:val="28"/>
        </w:rPr>
        <w:lastRenderedPageBreak/>
        <w:t xml:space="preserve">должны располагаться на полу, так малышу будет удобней делать постройки. Для действий с некоторыми игрушками (вкладыши, волчки, картинки и пр.) понадобится детский стул и столик. </w:t>
      </w:r>
      <w:proofErr w:type="gramStart"/>
      <w:r>
        <w:rPr>
          <w:rStyle w:val="c8"/>
          <w:color w:val="000000"/>
          <w:sz w:val="28"/>
          <w:szCs w:val="28"/>
        </w:rPr>
        <w:t>Для игры в кукол следует отвести игровой уголок с необходимой кукольный утварью (кроватка, посуда, одежда и пр.).</w:t>
      </w:r>
      <w:proofErr w:type="gramEnd"/>
      <w:r>
        <w:rPr>
          <w:rStyle w:val="c8"/>
          <w:color w:val="000000"/>
          <w:sz w:val="28"/>
          <w:szCs w:val="28"/>
        </w:rPr>
        <w:t xml:space="preserve"> Кроме того, важно обеспечить свободное пространство на полу для игры в мяч, перевозки игрушек в машинах и тех же построек из кубиков. Любимые игрушки малыша, которые обязательно появляются в этом возрасте, также должны располагаться в доступном месте, например, на нижних полочках стеллажа, чтобы малыш не прибегал к Вашей помощи, когда захочет поиграть с ними. На верхних полках следует разместить те игрушки, которые требуют особого, бережного отношения, различные развивающие игры с множеством деталей, книжек и т.д.</w:t>
      </w:r>
    </w:p>
    <w:p w:rsidR="00B16C3F" w:rsidRDefault="00B16C3F" w:rsidP="00B16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таком продуманном пространстве малышу будет легче организовывать свои действия и поддерживать порядок.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Список игрушек, необходимых ребенку раннего возраста для развития </w:t>
      </w:r>
      <w:proofErr w:type="gramStart"/>
      <w:r w:rsidRPr="00B16C3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предметной</w:t>
      </w:r>
      <w:proofErr w:type="gramEnd"/>
      <w:r w:rsidRPr="00B16C3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деятельности:</w:t>
      </w:r>
    </w:p>
    <w:p w:rsidR="00B16C3F" w:rsidRPr="00B16C3F" w:rsidRDefault="00B16C3F" w:rsidP="00B16C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совочки, лопаточки для копания;</w:t>
      </w:r>
    </w:p>
    <w:p w:rsidR="00B16C3F" w:rsidRPr="00B16C3F" w:rsidRDefault="00B16C3F" w:rsidP="00B16C3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ложечки и тарелочки для кормления кукол;</w:t>
      </w:r>
    </w:p>
    <w:p w:rsidR="00B16C3F" w:rsidRPr="00B16C3F" w:rsidRDefault="00B16C3F" w:rsidP="00B16C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молоточки и колышки для забивания;</w:t>
      </w:r>
    </w:p>
    <w:p w:rsidR="00B16C3F" w:rsidRPr="00B16C3F" w:rsidRDefault="00B16C3F" w:rsidP="00B16C3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удочки с магнитом для ловли рыбок, сачки для вылавливания игрушек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динамические игрушки: игрушки-каталки (барабанчик с бубенчиками, сороконожка, утенок-барабанщик); крутящиеся (юла, волчок и пр.); качающиеся (неваляшка, лошадка-качалка); катящиеся (дорожка для катания шариков – кегельбан, мячи); лазающие и кувыркающиеся (клоун-верхолаз, клоун-акробат); шагающие игрушки (шагающие куклы).</w:t>
      </w:r>
      <w:proofErr w:type="gramEnd"/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944F9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Список игрушек, необходимых для сюжетных и подвижных игр:</w:t>
      </w:r>
    </w:p>
    <w:p w:rsidR="00B16C3F" w:rsidRPr="00B16C3F" w:rsidRDefault="00B16C3F" w:rsidP="00B16C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тряпичные куклы (высота до 30 см);</w:t>
      </w:r>
    </w:p>
    <w:p w:rsidR="00B16C3F" w:rsidRPr="00B16C3F" w:rsidRDefault="00B16C3F" w:rsidP="00B16C3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пластиковые куклы;</w:t>
      </w:r>
    </w:p>
    <w:p w:rsidR="00B16C3F" w:rsidRPr="00B16C3F" w:rsidRDefault="00B16C3F" w:rsidP="00B16C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кукла-голыш с набором простой одежды (с большими пуговицами или липучками);</w:t>
      </w:r>
    </w:p>
    <w:p w:rsidR="00B16C3F" w:rsidRPr="00B16C3F" w:rsidRDefault="00B16C3F" w:rsidP="00B16C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кукольная утварь, соответствующая размерам кукол: набор кукольной посуды (плита, чайник, кастрюльки и пр.);</w:t>
      </w:r>
    </w:p>
    <w:p w:rsidR="00B16C3F" w:rsidRPr="00B16C3F" w:rsidRDefault="00B16C3F" w:rsidP="00B16C3F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мебель и оборудование для кукол (кроватка, ванночка, стульчик, стол);</w:t>
      </w:r>
    </w:p>
    <w:p w:rsidR="00B16C3F" w:rsidRPr="00B16C3F" w:rsidRDefault="00B16C3F" w:rsidP="00B16C3F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«предметы гигиены» для кукол – расчески, щетки, мыло и пр.;</w:t>
      </w:r>
    </w:p>
    <w:p w:rsidR="00B16C3F" w:rsidRPr="00B16C3F" w:rsidRDefault="00B16C3F" w:rsidP="00B16C3F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«продукты питания» - наборы овощей, фруктов;</w:t>
      </w:r>
    </w:p>
    <w:p w:rsidR="00B16C3F" w:rsidRPr="00B16C3F" w:rsidRDefault="00B16C3F" w:rsidP="00B16C3F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игрушечные животные (маленькие и средних размеров с реалистичной, достоверной и выразительной внешностью);</w:t>
      </w:r>
    </w:p>
    <w:p w:rsidR="00B16C3F" w:rsidRPr="00B16C3F" w:rsidRDefault="00B16C3F" w:rsidP="00B16C3F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несколько машин, лучше грузовиков большого размера, чтобы в них можно перевозить кубики, кукол и т.д</w:t>
      </w:r>
      <w:proofErr w:type="gram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.,;</w:t>
      </w:r>
      <w:proofErr w:type="gramEnd"/>
    </w:p>
    <w:p w:rsidR="00B16C3F" w:rsidRPr="00B16C3F" w:rsidRDefault="00B16C3F" w:rsidP="00B16C3F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наборы «Доктор», «Магазин».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Наряду с реалистическими игрушками для детской игры нужны предметы неопределенного назначения, способные стать предметами-заместителями. </w:t>
      </w: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Например, шарики, колечки или брусочки разных цветов и размеров, кусочки ткани или поролона и пр.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Важно помнить, что образные игрушки (куклы, мягкие игрушки и фигурки животных) должны быть простыми и открытыми для игровых действий малыша. С такими игрушками удобно действовать: куклу можно легко посадить на стульчик или уложить в кроватку, собачка может встать на задние лапки, а мишка может хлопать в ладоши. Образ игрушки должен быть четким, реалистичным и узнаваемым для ребенка.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Интерактивные игрушки (плачущие и писающие пупсы, интерактивные </w:t>
      </w:r>
      <w:proofErr w:type="spell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роботы-трансформеры</w:t>
      </w:r>
      <w:proofErr w:type="spellEnd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пр.) не позволяют начать игру, поскольку исключают игровые действия и фантазию ребенка!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944F9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Список игрушек для игр, развивающих познавательную деятельность:</w:t>
      </w:r>
    </w:p>
    <w:p w:rsidR="00B16C3F" w:rsidRPr="00B16C3F" w:rsidRDefault="00B16C3F" w:rsidP="00B16C3F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«Строитель» деревянный (кубики, конусы и другие модули разной формы и величины);</w:t>
      </w:r>
    </w:p>
    <w:p w:rsidR="00B16C3F" w:rsidRPr="00B16C3F" w:rsidRDefault="00B16C3F" w:rsidP="00B16C3F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средняя пирамидка (5 колец);</w:t>
      </w:r>
    </w:p>
    <w:p w:rsidR="00B16C3F" w:rsidRPr="00B16C3F" w:rsidRDefault="00B16C3F" w:rsidP="00B16C3F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пирамидки разного цвета на четыре кольца;</w:t>
      </w:r>
    </w:p>
    <w:p w:rsidR="00B16C3F" w:rsidRPr="00B16C3F" w:rsidRDefault="00B16C3F" w:rsidP="00B16C3F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матрешка – 5 мест (средняя);</w:t>
      </w:r>
    </w:p>
    <w:p w:rsidR="00B16C3F" w:rsidRPr="00B16C3F" w:rsidRDefault="00B16C3F" w:rsidP="00B16C3F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игры-шнуровки из дерева и вспененной резины;</w:t>
      </w:r>
    </w:p>
    <w:p w:rsidR="00B16C3F" w:rsidRPr="00B16C3F" w:rsidRDefault="00B16C3F" w:rsidP="00B16C3F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рамки-вкладыши </w:t>
      </w:r>
      <w:proofErr w:type="spell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Монтессори</w:t>
      </w:r>
      <w:proofErr w:type="spellEnd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планшеты и вкладыши разных форм и тематики («Грибы», «Овощи», «Фрукты», «Машинки», «Рыбы» и пр.).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944F9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Список игрушек для игр, развивающих речь ребенка:</w:t>
      </w:r>
    </w:p>
    <w:p w:rsidR="00B16C3F" w:rsidRPr="00B16C3F" w:rsidRDefault="00B16C3F" w:rsidP="00B16C3F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картинки с изображением животных, людей, предметов и игрушек (животные – мишка, зайчик, лиса, кошка, собачка; предметы – стул, стол, чашка, ложка; игрушки </w:t>
      </w:r>
      <w:proofErr w:type="gram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</w:t>
      </w:r>
      <w:proofErr w:type="gramEnd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укла, машинка, пирамидка и т.д.);</w:t>
      </w:r>
    </w:p>
    <w:p w:rsidR="00B16C3F" w:rsidRPr="00B16C3F" w:rsidRDefault="00B16C3F" w:rsidP="00B16C3F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сюжетные картинки с изображением действий (девочка играет в куклы, мальчик спит, умывается, кушает и т.д.);</w:t>
      </w:r>
    </w:p>
    <w:p w:rsidR="00B16C3F" w:rsidRPr="00B16C3F" w:rsidRDefault="00B16C3F" w:rsidP="00B16C3F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наборы картинок </w:t>
      </w:r>
      <w:proofErr w:type="gram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различными</w:t>
      </w:r>
      <w:proofErr w:type="gramEnd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пространственным положением одних и тех же персонажей (например, птичка сидит на дереве, под деревом и летает над деревом), чтобы малыш учился понимать пространственные предлоги;</w:t>
      </w:r>
    </w:p>
    <w:p w:rsidR="00B16C3F" w:rsidRPr="00B16C3F" w:rsidRDefault="00B16C3F" w:rsidP="00B16C3F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лото, книжки с детскими стихами (например, </w:t>
      </w:r>
      <w:proofErr w:type="spell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А.Барто</w:t>
      </w:r>
      <w:proofErr w:type="spellEnd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944F9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Список игрушек для формирования продуктивных видов деятельности у ребенка:</w:t>
      </w:r>
    </w:p>
    <w:p w:rsidR="00B16C3F" w:rsidRPr="00B16C3F" w:rsidRDefault="00B16C3F" w:rsidP="00B16C3F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рисования – мольберт, пальцевые краски, набор мелков, цветных карандашей, гуашь, кисти (крупные и средние), набор бумаги (можно использовать обои);</w:t>
      </w:r>
      <w:proofErr w:type="gramEnd"/>
    </w:p>
    <w:p w:rsidR="00B16C3F" w:rsidRPr="00B16C3F" w:rsidRDefault="00B16C3F" w:rsidP="00B16C3F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лепки – пластилин, лучше чешский (тесто, глина), дощечка для работы, стека;</w:t>
      </w:r>
      <w:proofErr w:type="gramEnd"/>
    </w:p>
    <w:p w:rsidR="00B16C3F" w:rsidRPr="00B16C3F" w:rsidRDefault="00B16C3F" w:rsidP="00B16C3F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аппликации – детские ножницы, набор цветной бумаги, карандашный клей.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944F9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Список игрушек для игр, развивающих мелкую моторику рук:</w:t>
      </w:r>
    </w:p>
    <w:p w:rsidR="00B16C3F" w:rsidRPr="00B16C3F" w:rsidRDefault="00B16C3F" w:rsidP="00B16C3F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бусы;</w:t>
      </w:r>
    </w:p>
    <w:p w:rsidR="00B16C3F" w:rsidRPr="00B16C3F" w:rsidRDefault="00B16C3F" w:rsidP="00B16C3F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баночки с сыпучими материалами (горох, чечевица, фасоль и пр.).</w:t>
      </w:r>
    </w:p>
    <w:p w:rsidR="00B16C3F" w:rsidRPr="00B16C3F" w:rsidRDefault="00B16C3F" w:rsidP="00B16C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944F9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Список игрушек для развития навыков самообслуживания у ребенка:</w:t>
      </w:r>
    </w:p>
    <w:p w:rsidR="00B16C3F" w:rsidRPr="00B16C3F" w:rsidRDefault="00B16C3F" w:rsidP="00B16C3F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полотенце;</w:t>
      </w:r>
    </w:p>
    <w:p w:rsidR="00B16C3F" w:rsidRPr="00B16C3F" w:rsidRDefault="00B16C3F" w:rsidP="00B16C3F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наборы (один для куклы, один для ребенка – расческа, щетка, зубная щетка, зеркальце; предметы столового обихода – ложка, чашка, тарелка (для куклы);</w:t>
      </w:r>
      <w:proofErr w:type="gramEnd"/>
    </w:p>
    <w:p w:rsidR="00B16C3F" w:rsidRPr="00B16C3F" w:rsidRDefault="00B16C3F" w:rsidP="00B16C3F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виды детской одежды с различными застежками: пуговицы, кнопки, липучки, молния.</w:t>
      </w:r>
    </w:p>
    <w:p w:rsidR="00B16C3F" w:rsidRPr="00944F9B" w:rsidRDefault="00B16C3F" w:rsidP="00B16C3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44F9B">
        <w:rPr>
          <w:b/>
          <w:color w:val="000000"/>
          <w:sz w:val="28"/>
          <w:szCs w:val="28"/>
          <w:shd w:val="clear" w:color="auto" w:fill="FFFFFF"/>
        </w:rPr>
        <w:t>ИГРЫ С РОДИТЕЛЯМИ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 w:rsidR="00944F9B">
        <w:rPr>
          <w:rStyle w:val="c8"/>
          <w:color w:val="000000"/>
          <w:sz w:val="28"/>
          <w:szCs w:val="28"/>
        </w:rPr>
        <w:tab/>
      </w:r>
      <w:r>
        <w:rPr>
          <w:rStyle w:val="c8"/>
          <w:color w:val="000000"/>
          <w:sz w:val="28"/>
          <w:szCs w:val="28"/>
        </w:rPr>
        <w:t>В современном мире ребенку очень сложно гармонично развиваться. Век высоких технологий сводит наши достижения к минимуму, а ведь дошкольный период жизни – важнейший этап в формировании здоровья ребенка, обеспечивающий единство физического, духовного, психического и интеллектуального развития.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   Зачастую у нас не хватает времени позаниматься со своим ребенком. А ведь игры и упражнения с включением родителей помогут решить проблемы эмоциональных отношений между Вами и Вашим ребенком, подарить радость </w:t>
      </w:r>
      <w:proofErr w:type="gramStart"/>
      <w:r>
        <w:rPr>
          <w:rStyle w:val="c8"/>
          <w:color w:val="000000"/>
          <w:sz w:val="28"/>
          <w:szCs w:val="28"/>
        </w:rPr>
        <w:t>от</w:t>
      </w:r>
      <w:proofErr w:type="gramEnd"/>
      <w:r>
        <w:rPr>
          <w:rStyle w:val="c8"/>
          <w:color w:val="000000"/>
          <w:sz w:val="28"/>
          <w:szCs w:val="28"/>
        </w:rPr>
        <w:t xml:space="preserve"> совместной деятельности.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Прогулка – это источник новых впечатлений и радостных эмоций. Если продумать игры на прогулке с малышом заранее, то после нее он будет чувствовать себя бодрым и веселым, узнает много нового, а мама разделить радость игры со своим ребенком.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Хорошо, если ребенок зимой находится на свежем воздухе до четырех-пяти часов в день. Нужно постепенно приучать малыша выходить на улицу в любую погоду, даже при температуре – 10 градусов Цельсия. Однако продолжительность прогулки в таком случае сокращается до 40-60 минут. Все зависит от самочувствия ребенка, степени его закаленности, подвижности, от того, как он переносит мороз, ветер, влажность воздуха.</w:t>
      </w:r>
    </w:p>
    <w:p w:rsidR="00B16C3F" w:rsidRPr="00944F9B" w:rsidRDefault="00B16C3F" w:rsidP="00B16C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944F9B">
        <w:rPr>
          <w:rStyle w:val="c8"/>
          <w:i/>
          <w:color w:val="000000"/>
          <w:sz w:val="28"/>
          <w:szCs w:val="28"/>
        </w:rPr>
        <w:t>Какие игры особенно нужны ребенку?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   </w:t>
      </w:r>
      <w:r w:rsidR="00944F9B">
        <w:rPr>
          <w:rStyle w:val="c8"/>
          <w:color w:val="000000"/>
          <w:sz w:val="28"/>
          <w:szCs w:val="28"/>
        </w:rPr>
        <w:tab/>
      </w:r>
      <w:r>
        <w:rPr>
          <w:rStyle w:val="c8"/>
          <w:color w:val="000000"/>
          <w:sz w:val="28"/>
          <w:szCs w:val="28"/>
        </w:rPr>
        <w:t xml:space="preserve">В первую очередь, для развития ребенка важны те игры, которые исходят из его собственной инициативы, то есть те игры, сюжет которых он выдумывает сам – сюжетно-ролевые и режиссерские игры. Именно в них в наибольшей степени происходит развитие ребенка – не упражняются какие-то отдельные функции, а именно происходит общее развитие. Однако возникают эти игры не на пустом месте. Любые другие игры (инициатором в которых выступает взрослый) также в итоге способствуют – льют воду на мельницу развития самодеятельной игры. </w:t>
      </w:r>
      <w:proofErr w:type="gramStart"/>
      <w:r>
        <w:rPr>
          <w:rStyle w:val="c8"/>
          <w:color w:val="000000"/>
          <w:sz w:val="28"/>
          <w:szCs w:val="28"/>
        </w:rPr>
        <w:t xml:space="preserve">Поэтому важно, чтобы ребенок владел игровой культурой во всем ее многообразии: в раннем и младшем дошкольном возрасте – это сюжетно - </w:t>
      </w:r>
      <w:proofErr w:type="spellStart"/>
      <w:r>
        <w:rPr>
          <w:rStyle w:val="c8"/>
          <w:color w:val="000000"/>
          <w:sz w:val="28"/>
          <w:szCs w:val="28"/>
        </w:rPr>
        <w:t>отобразительные</w:t>
      </w:r>
      <w:proofErr w:type="spellEnd"/>
      <w:r>
        <w:rPr>
          <w:rStyle w:val="c8"/>
          <w:color w:val="000000"/>
          <w:sz w:val="28"/>
          <w:szCs w:val="28"/>
        </w:rPr>
        <w:t xml:space="preserve"> игры (в которых ребенок повторяет то, что видит вокруг), самодеятельные сюжетные игры (в которых ребенок обращается к сюжетам, которые интересны ему, придумывает их сам).</w:t>
      </w:r>
      <w:proofErr w:type="gramEnd"/>
      <w:r>
        <w:rPr>
          <w:rStyle w:val="c8"/>
          <w:color w:val="000000"/>
          <w:sz w:val="28"/>
          <w:szCs w:val="28"/>
        </w:rPr>
        <w:t xml:space="preserve"> К старшему дошкольному возрасту сюда добавляются разнообразные игры с правилами. Но не следует игнорировать и такие виды игр, как </w:t>
      </w:r>
      <w:proofErr w:type="spellStart"/>
      <w:r>
        <w:rPr>
          <w:rStyle w:val="c8"/>
          <w:color w:val="000000"/>
          <w:sz w:val="28"/>
          <w:szCs w:val="28"/>
        </w:rPr>
        <w:t>досуговые</w:t>
      </w:r>
      <w:proofErr w:type="spellEnd"/>
      <w:r>
        <w:rPr>
          <w:rStyle w:val="c8"/>
          <w:color w:val="000000"/>
          <w:sz w:val="28"/>
          <w:szCs w:val="28"/>
        </w:rPr>
        <w:t>, подвижные, игры-экспериментирования, разнообразные народные игры.</w:t>
      </w:r>
    </w:p>
    <w:p w:rsidR="00B16C3F" w:rsidRDefault="00B16C3F" w:rsidP="00B16C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ПРАВИЛА ИГРЫ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 Игра должна приносить радость и ребенку и взрослому.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2. Заинтересовывайте ребенка игрой, но не заставляйте его играть.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3. Все задания дети должны выполнять самостоятельно.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4. Обязательно начинайте с посильных задач.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5. Воспитывайте бережливое отношение к играм.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6. Для самых маленьких оживляйте игру сказкой или рассказом.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7. Создавайте в игре непринужденную обстановку. Не сдерживайте трудовую активность ребенка.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8. Устраивайте соревнования с другими детьми и взрослыми.</w:t>
      </w:r>
    </w:p>
    <w:p w:rsidR="00B16C3F" w:rsidRDefault="00B16C3F" w:rsidP="00B16C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9. Увлечения детей проходят «волнами», поэтому, когда у ребенка остывает интерес к игре, «забывайте» о ней на месяц-два, а потом пусть малыш «случайно» вспомнит о ней.</w:t>
      </w:r>
    </w:p>
    <w:p w:rsidR="00B16C3F" w:rsidRPr="00B16C3F" w:rsidRDefault="00B16C3F" w:rsidP="00B16C3F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B16C3F" w:rsidRPr="00B16C3F" w:rsidSect="00B0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71A"/>
    <w:multiLevelType w:val="multilevel"/>
    <w:tmpl w:val="41FE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2F0B"/>
    <w:multiLevelType w:val="multilevel"/>
    <w:tmpl w:val="0E7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20D0"/>
    <w:multiLevelType w:val="multilevel"/>
    <w:tmpl w:val="200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A3F97"/>
    <w:multiLevelType w:val="multilevel"/>
    <w:tmpl w:val="96B8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F6412"/>
    <w:multiLevelType w:val="multilevel"/>
    <w:tmpl w:val="B9D4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06191"/>
    <w:multiLevelType w:val="multilevel"/>
    <w:tmpl w:val="60F4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92E1A"/>
    <w:multiLevelType w:val="multilevel"/>
    <w:tmpl w:val="9918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F1B17"/>
    <w:multiLevelType w:val="multilevel"/>
    <w:tmpl w:val="E46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41BA4"/>
    <w:multiLevelType w:val="multilevel"/>
    <w:tmpl w:val="1F82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9284B"/>
    <w:multiLevelType w:val="multilevel"/>
    <w:tmpl w:val="20DC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A3C5E"/>
    <w:multiLevelType w:val="multilevel"/>
    <w:tmpl w:val="4F08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12C4B"/>
    <w:multiLevelType w:val="multilevel"/>
    <w:tmpl w:val="0BA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A028E"/>
    <w:multiLevelType w:val="multilevel"/>
    <w:tmpl w:val="6662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B5B3A"/>
    <w:multiLevelType w:val="multilevel"/>
    <w:tmpl w:val="2B9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F1588"/>
    <w:multiLevelType w:val="multilevel"/>
    <w:tmpl w:val="9112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217C0"/>
    <w:multiLevelType w:val="multilevel"/>
    <w:tmpl w:val="8EBE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41446"/>
    <w:multiLevelType w:val="multilevel"/>
    <w:tmpl w:val="DCF0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1717B"/>
    <w:multiLevelType w:val="multilevel"/>
    <w:tmpl w:val="B758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B7B90"/>
    <w:multiLevelType w:val="multilevel"/>
    <w:tmpl w:val="4B9C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741AB7"/>
    <w:multiLevelType w:val="multilevel"/>
    <w:tmpl w:val="3FBE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00F8D"/>
    <w:multiLevelType w:val="multilevel"/>
    <w:tmpl w:val="6E7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0013FC"/>
    <w:multiLevelType w:val="multilevel"/>
    <w:tmpl w:val="E320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6C5816"/>
    <w:multiLevelType w:val="multilevel"/>
    <w:tmpl w:val="1E30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DE74B2"/>
    <w:multiLevelType w:val="multilevel"/>
    <w:tmpl w:val="6830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BF5DE8"/>
    <w:multiLevelType w:val="multilevel"/>
    <w:tmpl w:val="9C94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FA4999"/>
    <w:multiLevelType w:val="multilevel"/>
    <w:tmpl w:val="627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B7A22"/>
    <w:multiLevelType w:val="multilevel"/>
    <w:tmpl w:val="77A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2D37E9"/>
    <w:multiLevelType w:val="multilevel"/>
    <w:tmpl w:val="4096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763BD0"/>
    <w:multiLevelType w:val="multilevel"/>
    <w:tmpl w:val="A1FE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3928D9"/>
    <w:multiLevelType w:val="multilevel"/>
    <w:tmpl w:val="B242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74136E"/>
    <w:multiLevelType w:val="multilevel"/>
    <w:tmpl w:val="3DB4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EB46DA"/>
    <w:multiLevelType w:val="multilevel"/>
    <w:tmpl w:val="D55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7C7D23"/>
    <w:multiLevelType w:val="multilevel"/>
    <w:tmpl w:val="F26A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896976"/>
    <w:multiLevelType w:val="multilevel"/>
    <w:tmpl w:val="2AE4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985A1C"/>
    <w:multiLevelType w:val="multilevel"/>
    <w:tmpl w:val="6AFA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1"/>
  </w:num>
  <w:num w:numId="3">
    <w:abstractNumId w:val="32"/>
  </w:num>
  <w:num w:numId="4">
    <w:abstractNumId w:val="19"/>
  </w:num>
  <w:num w:numId="5">
    <w:abstractNumId w:val="27"/>
  </w:num>
  <w:num w:numId="6">
    <w:abstractNumId w:val="21"/>
  </w:num>
  <w:num w:numId="7">
    <w:abstractNumId w:val="3"/>
  </w:num>
  <w:num w:numId="8">
    <w:abstractNumId w:val="29"/>
  </w:num>
  <w:num w:numId="9">
    <w:abstractNumId w:val="26"/>
  </w:num>
  <w:num w:numId="10">
    <w:abstractNumId w:val="11"/>
  </w:num>
  <w:num w:numId="11">
    <w:abstractNumId w:val="17"/>
  </w:num>
  <w:num w:numId="12">
    <w:abstractNumId w:val="22"/>
  </w:num>
  <w:num w:numId="13">
    <w:abstractNumId w:val="15"/>
  </w:num>
  <w:num w:numId="14">
    <w:abstractNumId w:val="2"/>
  </w:num>
  <w:num w:numId="15">
    <w:abstractNumId w:val="24"/>
  </w:num>
  <w:num w:numId="16">
    <w:abstractNumId w:val="6"/>
  </w:num>
  <w:num w:numId="17">
    <w:abstractNumId w:val="25"/>
  </w:num>
  <w:num w:numId="18">
    <w:abstractNumId w:val="4"/>
  </w:num>
  <w:num w:numId="19">
    <w:abstractNumId w:val="10"/>
  </w:num>
  <w:num w:numId="20">
    <w:abstractNumId w:val="0"/>
  </w:num>
  <w:num w:numId="21">
    <w:abstractNumId w:val="8"/>
  </w:num>
  <w:num w:numId="22">
    <w:abstractNumId w:val="30"/>
  </w:num>
  <w:num w:numId="23">
    <w:abstractNumId w:val="5"/>
  </w:num>
  <w:num w:numId="24">
    <w:abstractNumId w:val="28"/>
  </w:num>
  <w:num w:numId="25">
    <w:abstractNumId w:val="13"/>
  </w:num>
  <w:num w:numId="26">
    <w:abstractNumId w:val="23"/>
  </w:num>
  <w:num w:numId="27">
    <w:abstractNumId w:val="7"/>
  </w:num>
  <w:num w:numId="28">
    <w:abstractNumId w:val="1"/>
  </w:num>
  <w:num w:numId="29">
    <w:abstractNumId w:val="9"/>
  </w:num>
  <w:num w:numId="30">
    <w:abstractNumId w:val="33"/>
  </w:num>
  <w:num w:numId="31">
    <w:abstractNumId w:val="14"/>
  </w:num>
  <w:num w:numId="32">
    <w:abstractNumId w:val="34"/>
  </w:num>
  <w:num w:numId="33">
    <w:abstractNumId w:val="12"/>
  </w:num>
  <w:num w:numId="34">
    <w:abstractNumId w:val="1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C3F"/>
    <w:rsid w:val="000B64FF"/>
    <w:rsid w:val="002B5F27"/>
    <w:rsid w:val="00510C01"/>
    <w:rsid w:val="00944F9B"/>
    <w:rsid w:val="00AD2DA1"/>
    <w:rsid w:val="00B040E6"/>
    <w:rsid w:val="00B1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1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16C3F"/>
  </w:style>
  <w:style w:type="character" w:customStyle="1" w:styleId="c8">
    <w:name w:val="c8"/>
    <w:basedOn w:val="a0"/>
    <w:rsid w:val="00B16C3F"/>
  </w:style>
  <w:style w:type="paragraph" w:customStyle="1" w:styleId="c16">
    <w:name w:val="c16"/>
    <w:basedOn w:val="a"/>
    <w:rsid w:val="00B1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1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6C3F"/>
  </w:style>
  <w:style w:type="character" w:customStyle="1" w:styleId="c14">
    <w:name w:val="c14"/>
    <w:basedOn w:val="a0"/>
    <w:rsid w:val="00B16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2025-02-04T12:56:00Z</dcterms:created>
  <dcterms:modified xsi:type="dcterms:W3CDTF">2025-02-04T13:23:00Z</dcterms:modified>
</cp:coreProperties>
</file>